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CF8C8" w14:textId="77777777" w:rsidR="00BB1C1F" w:rsidRDefault="00491B20">
      <w:pPr>
        <w:pageBreakBefore/>
        <w:spacing w:after="0" w:line="276" w:lineRule="auto"/>
        <w:ind w:left="106" w:right="910"/>
      </w:pPr>
      <w:r>
        <w:pict w14:anchorId="7D00D00B">
          <v:shape id="_x0000_s1027" style="position:absolute;left:0;text-align:left;margin-left:-43.4pt;margin-top:16.75pt;width:541.75pt;height:210.85pt;z-index:-251659264;visibility:visible;v-text-anchor:middle" coordsize="" path="m1,1r,999l1000,1000r,-999xe" filled="f" stroked="f">
            <v:textbox style="mso-fit-shape-to-text:t">
              <w:txbxContent>
                <w:p w14:paraId="09556A43" w14:textId="77777777" w:rsidR="00BB1C1F" w:rsidRDefault="00491B20">
                  <w:pPr>
                    <w:spacing w:after="0" w:line="0" w:lineRule="atLeast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252525"/>
                      <w:sz w:val="54"/>
                    </w:rPr>
                    <w:t>Atomic Energy Education Society</w:t>
                  </w:r>
                </w:p>
                <w:p w14:paraId="2CDA5060" w14:textId="277CB67C" w:rsidR="00BB1C1F" w:rsidRDefault="00491B20">
                  <w:pPr>
                    <w:spacing w:after="0" w:line="0" w:lineRule="atLeast"/>
                  </w:pPr>
                  <w:r>
                    <w:rPr>
                      <w:rFonts w:ascii="Arial" w:eastAsia="Arial" w:hAnsi="Arial" w:cs="Arial"/>
                      <w:b/>
                      <w:color w:val="252525"/>
                      <w:sz w:val="54"/>
                    </w:rPr>
                    <w:t xml:space="preserve">Class:- VI                    </w:t>
                  </w:r>
                  <w:r>
                    <w:rPr>
                      <w:rFonts w:ascii="Arial" w:eastAsia="Arial" w:hAnsi="Arial" w:cs="Arial"/>
                      <w:b/>
                      <w:color w:val="252525"/>
                      <w:sz w:val="54"/>
                    </w:rPr>
                    <w:t xml:space="preserve">Sub: </w:t>
                  </w:r>
                  <w:r>
                    <w:rPr>
                      <w:rFonts w:ascii="Arial" w:eastAsia="Arial" w:hAnsi="Arial" w:cs="Arial"/>
                      <w:b/>
                      <w:color w:val="252525"/>
                      <w:sz w:val="54"/>
                    </w:rPr>
                    <w:t>Mathematics</w:t>
                  </w:r>
                </w:p>
                <w:p w14:paraId="4E4A4A04" w14:textId="77777777" w:rsidR="00BB1C1F" w:rsidRDefault="00491B20">
                  <w:pPr>
                    <w:spacing w:after="0" w:line="0" w:lineRule="atLeast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252525"/>
                      <w:sz w:val="54"/>
                    </w:rPr>
                    <w:t>Chapter 13 Symmetry</w:t>
                  </w:r>
                </w:p>
                <w:p w14:paraId="13065ED0" w14:textId="77777777" w:rsidR="00BB1C1F" w:rsidRDefault="00491B20">
                  <w:pPr>
                    <w:spacing w:after="0" w:line="0" w:lineRule="atLeast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252525"/>
                      <w:sz w:val="54"/>
                    </w:rPr>
                    <w:t>Module 1</w:t>
                  </w:r>
                </w:p>
              </w:txbxContent>
            </v:textbox>
          </v:shape>
        </w:pict>
      </w:r>
      <w:r>
        <w:pict w14:anchorId="233A2976">
          <v:shape id="_x0000_s1026" style="position:absolute;left:0;text-align:left;margin-left:-43.4pt;margin-top:197.2pt;width:541.75pt;height:451pt;z-index:-251658240;visibility:visible;v-text-anchor:middle" coordsize="" path="m1,1r,999l1000,1000r,-999xe" filled="f" stroked="f">
            <v:textbox style="mso-fit-shape-to-text:t">
              <w:txbxContent>
                <w:p w14:paraId="41A96BE0" w14:textId="77777777" w:rsidR="00BB1C1F" w:rsidRDefault="00BB1C1F">
                  <w:pPr>
                    <w:spacing w:after="0" w:line="0" w:lineRule="atLeast"/>
                    <w:jc w:val="center"/>
                  </w:pPr>
                </w:p>
                <w:p w14:paraId="1B9C47D2" w14:textId="77777777" w:rsidR="00BB1C1F" w:rsidRDefault="00491B20">
                  <w:pPr>
                    <w:spacing w:after="0" w:line="0" w:lineRule="atLeast"/>
                    <w:jc w:val="center"/>
                  </w:pPr>
                  <w:r>
                    <w:rPr>
                      <w:rFonts w:ascii="Arial" w:eastAsia="Arial" w:hAnsi="Arial" w:cs="Arial"/>
                      <w:color w:val="252525"/>
                      <w:sz w:val="5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E91E63"/>
                      <w:sz w:val="54"/>
                    </w:rPr>
                    <w:t>Symmetry</w:t>
                  </w:r>
                </w:p>
                <w:p w14:paraId="557BF5CA" w14:textId="77777777" w:rsidR="00BB1C1F" w:rsidRDefault="00491B20">
                  <w:pPr>
                    <w:spacing w:after="0" w:line="0" w:lineRule="atLeast"/>
                  </w:pPr>
                  <w:r>
                    <w:rPr>
                      <w:rFonts w:ascii="Arial" w:eastAsia="Arial" w:hAnsi="Arial" w:cs="Arial"/>
                      <w:color w:val="252525"/>
                      <w:sz w:val="54"/>
                    </w:rPr>
                    <w:t xml:space="preserve">If a figure can be divided into two identical halves it is said to be having symmetry. </w:t>
                  </w:r>
                </w:p>
                <w:p w14:paraId="0F91308F" w14:textId="77777777" w:rsidR="00BB1C1F" w:rsidRDefault="00BB1C1F">
                  <w:pPr>
                    <w:spacing w:after="0" w:line="0" w:lineRule="atLeast"/>
                    <w:jc w:val="center"/>
                  </w:pPr>
                </w:p>
                <w:p w14:paraId="795F9E5D" w14:textId="77777777" w:rsidR="00491B20" w:rsidRDefault="00491B20">
                  <w:pPr>
                    <w:spacing w:after="0" w:line="0" w:lineRule="atLeast"/>
                    <w:jc w:val="center"/>
                    <w:rPr>
                      <w:rFonts w:ascii="Arial" w:eastAsia="Arial" w:hAnsi="Arial" w:cs="Arial"/>
                      <w:b/>
                      <w:color w:val="E91E63"/>
                      <w:sz w:val="54"/>
                    </w:rPr>
                  </w:pPr>
                </w:p>
                <w:p w14:paraId="5000A02F" w14:textId="76717342" w:rsidR="00BB1C1F" w:rsidRDefault="00491B20">
                  <w:pPr>
                    <w:spacing w:after="0" w:line="0" w:lineRule="atLeast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E91E63"/>
                      <w:sz w:val="54"/>
                    </w:rPr>
                    <w:t>Line of symmetry</w:t>
                  </w:r>
                </w:p>
                <w:p w14:paraId="430E1ACB" w14:textId="77777777" w:rsidR="00BB1C1F" w:rsidRDefault="00491B20">
                  <w:pPr>
                    <w:spacing w:after="0" w:line="0" w:lineRule="atLeast"/>
                  </w:pPr>
                  <w:r>
                    <w:rPr>
                      <w:rFonts w:ascii="Arial" w:eastAsia="Arial" w:hAnsi="Arial" w:cs="Arial"/>
                      <w:color w:val="252525"/>
                      <w:sz w:val="54"/>
                    </w:rPr>
                    <w:t>The line that divides an object into 2 identical mirror halves is called as the line or axis of symmetry.</w:t>
                  </w:r>
                </w:p>
                <w:p w14:paraId="0F26B0EB" w14:textId="77777777" w:rsidR="00BB1C1F" w:rsidRDefault="00BB1C1F">
                  <w:pPr>
                    <w:spacing w:after="0" w:line="0" w:lineRule="atLeast"/>
                  </w:pPr>
                </w:p>
                <w:p w14:paraId="379C2EC3" w14:textId="77777777" w:rsidR="00491B20" w:rsidRDefault="00491B20">
                  <w:pPr>
                    <w:spacing w:after="0" w:line="0" w:lineRule="atLeast"/>
                    <w:jc w:val="center"/>
                    <w:rPr>
                      <w:rFonts w:ascii="Arial" w:eastAsia="Arial" w:hAnsi="Arial" w:cs="Arial"/>
                      <w:b/>
                      <w:color w:val="E91E63"/>
                      <w:sz w:val="54"/>
                    </w:rPr>
                  </w:pPr>
                </w:p>
                <w:p w14:paraId="5A5DF2AC" w14:textId="644B4B7F" w:rsidR="00BB1C1F" w:rsidRDefault="00491B20">
                  <w:pPr>
                    <w:spacing w:after="0" w:line="0" w:lineRule="atLeast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E91E63"/>
                      <w:sz w:val="54"/>
                    </w:rPr>
                    <w:t>Symmetric and Asymmetric figures</w:t>
                  </w:r>
                </w:p>
                <w:p w14:paraId="61339F60" w14:textId="77777777" w:rsidR="00BB1C1F" w:rsidRDefault="00491B20">
                  <w:pPr>
                    <w:spacing w:after="0" w:line="0" w:lineRule="atLeast"/>
                  </w:pPr>
                  <w:r>
                    <w:rPr>
                      <w:rFonts w:ascii="Arial" w:eastAsia="Arial" w:hAnsi="Arial" w:cs="Arial"/>
                      <w:color w:val="252525"/>
                      <w:sz w:val="54"/>
                    </w:rPr>
                    <w:t>Objects th</w:t>
                  </w:r>
                  <w:r>
                    <w:rPr>
                      <w:rFonts w:ascii="Arial" w:eastAsia="Arial" w:hAnsi="Arial" w:cs="Arial"/>
                      <w:color w:val="252525"/>
                      <w:sz w:val="54"/>
                    </w:rPr>
                    <w:t>at show symmetry are said to be symmetric and those that do not show symmetry are said to be asymmetric.</w:t>
                  </w:r>
                </w:p>
              </w:txbxContent>
            </v:textbox>
          </v:shape>
        </w:pict>
      </w:r>
    </w:p>
    <w:sectPr w:rsidR="00BB1C1F">
      <w:pgSz w:w="11900" w:h="16840"/>
      <w:pgMar w:top="0" w:right="180" w:bottom="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C1F"/>
    <w:rsid w:val="00491B20"/>
    <w:rsid w:val="00BB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A7C0826"/>
  <w15:docId w15:val="{FD8A1396-BDFA-4115-948E-12DB63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maninair121@outlook.com</cp:lastModifiedBy>
  <cp:revision>3</cp:revision>
  <dcterms:created xsi:type="dcterms:W3CDTF">2020-11-01T14:47:00Z</dcterms:created>
  <dcterms:modified xsi:type="dcterms:W3CDTF">2020-11-01T16:16:00Z</dcterms:modified>
</cp:coreProperties>
</file>