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A5" w:rsidRDefault="009327A5">
      <w:pPr>
        <w:rPr>
          <w:b/>
          <w:bCs/>
        </w:rPr>
      </w:pPr>
    </w:p>
    <w:p w:rsidR="009327A5" w:rsidRPr="009327A5" w:rsidRDefault="009327A5" w:rsidP="009327A5">
      <w:pPr>
        <w:jc w:val="center"/>
        <w:rPr>
          <w:b/>
          <w:bCs/>
          <w:sz w:val="36"/>
          <w:szCs w:val="28"/>
        </w:rPr>
      </w:pPr>
      <w:r w:rsidRPr="009327A5">
        <w:rPr>
          <w:b/>
          <w:bCs/>
          <w:sz w:val="36"/>
          <w:szCs w:val="28"/>
        </w:rPr>
        <w:t xml:space="preserve">AEES </w:t>
      </w:r>
    </w:p>
    <w:p w:rsidR="009327A5" w:rsidRPr="009327A5" w:rsidRDefault="009327A5" w:rsidP="009327A5">
      <w:pPr>
        <w:jc w:val="center"/>
        <w:rPr>
          <w:b/>
          <w:bCs/>
          <w:sz w:val="36"/>
          <w:szCs w:val="28"/>
        </w:rPr>
      </w:pPr>
      <w:r w:rsidRPr="009327A5">
        <w:rPr>
          <w:b/>
          <w:bCs/>
          <w:sz w:val="36"/>
          <w:szCs w:val="28"/>
        </w:rPr>
        <w:t xml:space="preserve">BUSINESS SERVICES </w:t>
      </w:r>
    </w:p>
    <w:p w:rsidR="009327A5" w:rsidRPr="009327A5" w:rsidRDefault="009327A5" w:rsidP="009327A5">
      <w:pPr>
        <w:jc w:val="center"/>
        <w:rPr>
          <w:b/>
          <w:bCs/>
          <w:sz w:val="36"/>
          <w:szCs w:val="28"/>
        </w:rPr>
      </w:pPr>
      <w:r w:rsidRPr="009327A5">
        <w:rPr>
          <w:b/>
          <w:bCs/>
          <w:sz w:val="36"/>
          <w:szCs w:val="28"/>
        </w:rPr>
        <w:t>HANDOUT   1/2</w:t>
      </w:r>
    </w:p>
    <w:p w:rsidR="009327A5" w:rsidRDefault="009327A5" w:rsidP="009327A5">
      <w:pPr>
        <w:jc w:val="center"/>
        <w:rPr>
          <w:b/>
          <w:bCs/>
        </w:rPr>
      </w:pPr>
    </w:p>
    <w:p w:rsidR="00000000" w:rsidRDefault="00EF13CD">
      <w:pPr>
        <w:rPr>
          <w:b/>
          <w:bCs/>
        </w:rPr>
      </w:pPr>
      <w:r w:rsidRPr="00EF13CD">
        <w:rPr>
          <w:b/>
          <w:bCs/>
        </w:rPr>
        <w:t>NATURE OF BUSINESS Services</w:t>
      </w:r>
    </w:p>
    <w:p w:rsidR="00EF13CD" w:rsidRPr="00EF13CD" w:rsidRDefault="009327A5" w:rsidP="00EF13CD">
      <w:pPr>
        <w:ind w:left="360"/>
      </w:pPr>
      <w:r w:rsidRPr="00EF13CD">
        <w:rPr>
          <w:b/>
          <w:bCs/>
        </w:rPr>
        <w:t>1. Intangibility</w:t>
      </w:r>
    </w:p>
    <w:p w:rsidR="00000000" w:rsidRPr="00EF13CD" w:rsidRDefault="009327A5" w:rsidP="00EF13CD">
      <w:pPr>
        <w:ind w:left="360"/>
      </w:pPr>
      <w:r w:rsidRPr="00EF13CD">
        <w:rPr>
          <w:b/>
          <w:bCs/>
        </w:rPr>
        <w:t>2. Inconsistency</w:t>
      </w:r>
      <w:r w:rsidRPr="00EF13CD">
        <w:t xml:space="preserve"> </w:t>
      </w:r>
    </w:p>
    <w:p w:rsidR="00EF13CD" w:rsidRPr="00EF13CD" w:rsidRDefault="009327A5" w:rsidP="00EF13CD">
      <w:pPr>
        <w:ind w:left="360"/>
      </w:pPr>
      <w:r w:rsidRPr="00EF13CD">
        <w:rPr>
          <w:b/>
          <w:bCs/>
        </w:rPr>
        <w:t>3. In</w:t>
      </w:r>
      <w:r w:rsidRPr="00EF13CD">
        <w:rPr>
          <w:b/>
          <w:bCs/>
        </w:rPr>
        <w:t>Separability</w:t>
      </w:r>
    </w:p>
    <w:p w:rsidR="00EF13CD" w:rsidRPr="00EF13CD" w:rsidRDefault="009327A5" w:rsidP="00EF13CD">
      <w:pPr>
        <w:ind w:left="360"/>
      </w:pPr>
      <w:r w:rsidRPr="00EF13CD">
        <w:rPr>
          <w:b/>
          <w:bCs/>
        </w:rPr>
        <w:t>4. Inventory Loss</w:t>
      </w:r>
    </w:p>
    <w:p w:rsidR="00EF13CD" w:rsidRDefault="009327A5" w:rsidP="00EF13CD">
      <w:pPr>
        <w:ind w:left="360"/>
        <w:rPr>
          <w:b/>
          <w:bCs/>
        </w:rPr>
      </w:pPr>
      <w:r w:rsidRPr="00EF13CD">
        <w:rPr>
          <w:b/>
          <w:bCs/>
        </w:rPr>
        <w:t>5. Involvement</w:t>
      </w:r>
    </w:p>
    <w:p w:rsidR="00EF13CD" w:rsidRPr="00EF13CD" w:rsidRDefault="00EF13CD" w:rsidP="00EF13CD">
      <w:pPr>
        <w:rPr>
          <w:b/>
          <w:bCs/>
        </w:rPr>
      </w:pPr>
      <w:r w:rsidRPr="00EF13CD">
        <w:rPr>
          <w:b/>
          <w:bCs/>
        </w:rPr>
        <w:t>Type of Services</w:t>
      </w:r>
    </w:p>
    <w:p w:rsidR="00EF13CD" w:rsidRDefault="009327A5" w:rsidP="00EF13CD">
      <w:pPr>
        <w:ind w:left="360"/>
        <w:rPr>
          <w:b/>
          <w:bCs/>
        </w:rPr>
      </w:pPr>
      <w:r w:rsidRPr="00EF13CD">
        <w:rPr>
          <w:b/>
          <w:bCs/>
        </w:rPr>
        <w:t>1. Social Services</w:t>
      </w:r>
    </w:p>
    <w:p w:rsidR="00EF13CD" w:rsidRDefault="009327A5" w:rsidP="00EF13CD">
      <w:pPr>
        <w:ind w:left="360"/>
        <w:rPr>
          <w:b/>
          <w:bCs/>
        </w:rPr>
      </w:pPr>
      <w:r w:rsidRPr="00EF13CD">
        <w:rPr>
          <w:b/>
          <w:bCs/>
        </w:rPr>
        <w:t>2. Personal Services</w:t>
      </w:r>
    </w:p>
    <w:p w:rsidR="00000000" w:rsidRDefault="009327A5" w:rsidP="00EF13CD">
      <w:pPr>
        <w:ind w:left="360"/>
        <w:rPr>
          <w:b/>
          <w:bCs/>
        </w:rPr>
      </w:pPr>
      <w:r w:rsidRPr="00EF13CD">
        <w:rPr>
          <w:b/>
          <w:bCs/>
        </w:rPr>
        <w:t>3. Business Services</w:t>
      </w:r>
    </w:p>
    <w:p w:rsidR="009327A5" w:rsidRDefault="00EF13CD" w:rsidP="00EF13CD">
      <w:r w:rsidRPr="00EF13CD">
        <w:rPr>
          <w:b/>
          <w:bCs/>
        </w:rPr>
        <w:t>Functions of banks</w:t>
      </w:r>
      <w:r>
        <w:t xml:space="preserve">  </w:t>
      </w:r>
    </w:p>
    <w:p w:rsidR="00EF13CD" w:rsidRDefault="009327A5" w:rsidP="00EF13CD">
      <w:r w:rsidRPr="00EF13CD">
        <w:rPr>
          <w:b/>
          <w:bCs/>
        </w:rPr>
        <w:t>Primary Functions</w:t>
      </w:r>
      <w:r w:rsidRPr="00EF13CD">
        <w:t xml:space="preserve"> </w:t>
      </w:r>
    </w:p>
    <w:p w:rsidR="00EF13CD" w:rsidRDefault="009327A5" w:rsidP="00EF13CD">
      <w:r w:rsidRPr="00EF13CD">
        <w:rPr>
          <w:b/>
          <w:bCs/>
        </w:rPr>
        <w:t>1. Accepting Deposits: </w:t>
      </w:r>
      <w:r w:rsidRPr="00EF13CD">
        <w:t xml:space="preserve">Accepting deposits is the main function of commercial </w:t>
      </w:r>
      <w:r w:rsidRPr="00EF13CD">
        <w:t>banks. Banks offer different types of Bank accounts to suit the requirements and needs of different customers</w:t>
      </w:r>
    </w:p>
    <w:p w:rsidR="00EF13CD" w:rsidRPr="00EF13CD" w:rsidRDefault="00EF13CD" w:rsidP="00EF13CD">
      <w:r w:rsidRPr="00EF13CD">
        <w:rPr>
          <w:b/>
          <w:bCs/>
        </w:rPr>
        <w:t>2. Lending Money</w:t>
      </w:r>
      <w:r w:rsidRPr="00EF13CD">
        <w:t xml:space="preserve"> with the help of money collected through various types of deposits, commercial banks lend finance to businessman, farmers, and others</w:t>
      </w:r>
    </w:p>
    <w:p w:rsidR="00EF13CD" w:rsidRPr="00EF13CD" w:rsidRDefault="00EF13CD" w:rsidP="00EF13CD">
      <w:pPr>
        <w:pStyle w:val="NoSpacing"/>
        <w:rPr>
          <w:b/>
          <w:bCs/>
        </w:rPr>
      </w:pPr>
      <w:r w:rsidRPr="00EF13CD">
        <w:rPr>
          <w:b/>
          <w:bCs/>
        </w:rPr>
        <w:t xml:space="preserve"> Secondary Functions</w:t>
      </w:r>
    </w:p>
    <w:p w:rsidR="00000000" w:rsidRPr="00EF13CD" w:rsidRDefault="009327A5" w:rsidP="00EF13CD">
      <w:pPr>
        <w:pStyle w:val="NoSpacing"/>
      </w:pPr>
      <w:r w:rsidRPr="00EF13CD">
        <w:t> </w:t>
      </w:r>
      <w:r w:rsidRPr="00EF13CD">
        <w:t>Agent Functions</w:t>
      </w:r>
    </w:p>
    <w:p w:rsidR="00EF13CD" w:rsidRDefault="009327A5" w:rsidP="00EF13CD">
      <w:pPr>
        <w:pStyle w:val="NoSpacing"/>
      </w:pPr>
      <w:r w:rsidRPr="00EF13CD">
        <w:t xml:space="preserve">General </w:t>
      </w:r>
      <w:r w:rsidR="00EF13CD">
        <w:t>Utility Functions</w:t>
      </w:r>
    </w:p>
    <w:p w:rsidR="00EF13CD" w:rsidRDefault="00EF13CD" w:rsidP="00EF13CD">
      <w:pPr>
        <w:pStyle w:val="NoSpacing"/>
      </w:pPr>
    </w:p>
    <w:p w:rsidR="00EF13CD" w:rsidRDefault="00EF13CD" w:rsidP="00EF13CD">
      <w:pPr>
        <w:pStyle w:val="NoSpacing"/>
        <w:rPr>
          <w:b/>
          <w:bCs/>
        </w:rPr>
      </w:pPr>
      <w:r w:rsidRPr="00EF13CD">
        <w:rPr>
          <w:b/>
          <w:bCs/>
        </w:rPr>
        <w:t>E-BANKING</w:t>
      </w:r>
    </w:p>
    <w:p w:rsidR="009327A5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1</w:t>
      </w:r>
      <w:r w:rsidRPr="00EF13CD">
        <w:t>. </w:t>
      </w:r>
      <w:r w:rsidRPr="009327A5">
        <w:rPr>
          <w:b/>
          <w:bCs/>
        </w:rPr>
        <w:t>Electronic. Fund Transfer</w:t>
      </w:r>
    </w:p>
    <w:p w:rsidR="009327A5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2.</w:t>
      </w:r>
      <w:r w:rsidRPr="00EF13CD">
        <w:t> </w:t>
      </w:r>
      <w:r w:rsidRPr="009327A5">
        <w:rPr>
          <w:b/>
          <w:bCs/>
        </w:rPr>
        <w:t>Automatic Teller Machines</w:t>
      </w:r>
    </w:p>
    <w:p w:rsidR="009327A5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3.</w:t>
      </w:r>
      <w:r w:rsidRPr="00EF13CD">
        <w:t> </w:t>
      </w:r>
      <w:r w:rsidRPr="009327A5">
        <w:rPr>
          <w:b/>
          <w:bCs/>
        </w:rPr>
        <w:t>Debit Card</w:t>
      </w:r>
    </w:p>
    <w:p w:rsidR="00EF13CD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4. Credit Card</w:t>
      </w:r>
    </w:p>
    <w:p w:rsidR="009327A5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5.</w:t>
      </w:r>
      <w:r w:rsidRPr="009327A5">
        <w:t> </w:t>
      </w:r>
      <w:r w:rsidRPr="009327A5">
        <w:rPr>
          <w:b/>
          <w:bCs/>
        </w:rPr>
        <w:t>Tele Banking</w:t>
      </w:r>
    </w:p>
    <w:p w:rsidR="009327A5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6.</w:t>
      </w:r>
      <w:r w:rsidRPr="009327A5">
        <w:t> </w:t>
      </w:r>
      <w:r w:rsidRPr="009327A5">
        <w:rPr>
          <w:b/>
          <w:bCs/>
        </w:rPr>
        <w:t xml:space="preserve">Core </w:t>
      </w:r>
      <w:r w:rsidRPr="009327A5">
        <w:rPr>
          <w:b/>
          <w:bCs/>
        </w:rPr>
        <w:t>Banking Solution Centralized Banking Solution</w:t>
      </w:r>
    </w:p>
    <w:p w:rsidR="009327A5" w:rsidRPr="009327A5" w:rsidRDefault="009327A5" w:rsidP="009327A5">
      <w:pPr>
        <w:pStyle w:val="NoSpacing"/>
        <w:ind w:left="360"/>
      </w:pPr>
      <w:r w:rsidRPr="009327A5">
        <w:rPr>
          <w:b/>
          <w:bCs/>
        </w:rPr>
        <w:t>7.</w:t>
      </w:r>
      <w:r w:rsidRPr="009327A5">
        <w:t> </w:t>
      </w:r>
      <w:r w:rsidRPr="009327A5">
        <w:rPr>
          <w:b/>
          <w:bCs/>
        </w:rPr>
        <w:t>National Electronic Fund Transfer</w:t>
      </w:r>
    </w:p>
    <w:p w:rsidR="009327A5" w:rsidRDefault="009327A5" w:rsidP="009327A5">
      <w:pPr>
        <w:pStyle w:val="NoSpacing"/>
        <w:ind w:left="360"/>
      </w:pPr>
      <w:r w:rsidRPr="009327A5">
        <w:rPr>
          <w:b/>
          <w:bCs/>
        </w:rPr>
        <w:t>8.</w:t>
      </w:r>
      <w:r w:rsidRPr="009327A5">
        <w:t> </w:t>
      </w:r>
      <w:r w:rsidRPr="009327A5">
        <w:rPr>
          <w:b/>
          <w:bCs/>
        </w:rPr>
        <w:t>Real Time Gross Settlement</w:t>
      </w:r>
    </w:p>
    <w:sectPr w:rsidR="009327A5" w:rsidSect="009327A5">
      <w:pgSz w:w="12240" w:h="15840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E17"/>
    <w:multiLevelType w:val="hybridMultilevel"/>
    <w:tmpl w:val="1A661E6A"/>
    <w:lvl w:ilvl="0" w:tplc="318E8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4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C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6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EF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4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42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68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4B6C23"/>
    <w:multiLevelType w:val="hybridMultilevel"/>
    <w:tmpl w:val="6E92531C"/>
    <w:lvl w:ilvl="0" w:tplc="E7568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43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4A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A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4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CC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E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46ED2"/>
    <w:multiLevelType w:val="hybridMultilevel"/>
    <w:tmpl w:val="91F6148A"/>
    <w:lvl w:ilvl="0" w:tplc="52E8E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4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6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4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69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E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E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21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25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561ED"/>
    <w:multiLevelType w:val="hybridMultilevel"/>
    <w:tmpl w:val="32B80A5E"/>
    <w:lvl w:ilvl="0" w:tplc="26F84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3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5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43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7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C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3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4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67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8A311F"/>
    <w:multiLevelType w:val="hybridMultilevel"/>
    <w:tmpl w:val="73E243CC"/>
    <w:lvl w:ilvl="0" w:tplc="469A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65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6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E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C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2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C2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CC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06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55260D"/>
    <w:multiLevelType w:val="hybridMultilevel"/>
    <w:tmpl w:val="0AA6DF88"/>
    <w:lvl w:ilvl="0" w:tplc="12FC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0F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B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C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03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29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2D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6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84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0D325C"/>
    <w:multiLevelType w:val="hybridMultilevel"/>
    <w:tmpl w:val="7B12F334"/>
    <w:lvl w:ilvl="0" w:tplc="BA7CA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8C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C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A6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A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C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293F4A"/>
    <w:multiLevelType w:val="hybridMultilevel"/>
    <w:tmpl w:val="5B3C9CB8"/>
    <w:lvl w:ilvl="0" w:tplc="CD62B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7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D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C9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EC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65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C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6F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3CD"/>
    <w:rsid w:val="009327A5"/>
    <w:rsid w:val="00E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3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1"/>
    </w:rPr>
  </w:style>
  <w:style w:type="paragraph" w:styleId="NoSpacing">
    <w:name w:val="No Spacing"/>
    <w:uiPriority w:val="1"/>
    <w:qFormat/>
    <w:rsid w:val="00EF13CD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49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2020-09-23T06:19:00Z</dcterms:created>
  <dcterms:modified xsi:type="dcterms:W3CDTF">2020-09-23T06:34:00Z</dcterms:modified>
</cp:coreProperties>
</file>