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5" w:rsidRPr="00C92359" w:rsidRDefault="00DF6C85" w:rsidP="00DF6C85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AEES</w:t>
      </w:r>
    </w:p>
    <w:p w:rsidR="00DF6C85" w:rsidRPr="00C92359" w:rsidRDefault="00DF6C85" w:rsidP="00DF6C85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BUSINESS STUDIES</w:t>
      </w:r>
    </w:p>
    <w:p w:rsidR="00DF6C85" w:rsidRPr="00C92359" w:rsidRDefault="00DF6C85" w:rsidP="00DF6C85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CLASS 11</w:t>
      </w:r>
    </w:p>
    <w:p w:rsidR="00DF6C85" w:rsidRDefault="00DF6C85" w:rsidP="00DF6C85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BUSINESS SERVICES</w:t>
      </w:r>
      <w:r w:rsidR="00CC25FC">
        <w:rPr>
          <w:sz w:val="52"/>
          <w:szCs w:val="38"/>
        </w:rPr>
        <w:t xml:space="preserve"> </w:t>
      </w:r>
    </w:p>
    <w:p w:rsidR="00DF6C85" w:rsidRPr="00C92359" w:rsidRDefault="00DF6C85" w:rsidP="00DF6C85">
      <w:pPr>
        <w:pStyle w:val="NoSpacing"/>
        <w:jc w:val="center"/>
        <w:rPr>
          <w:sz w:val="52"/>
          <w:szCs w:val="36"/>
        </w:rPr>
      </w:pPr>
    </w:p>
    <w:p w:rsidR="00DF6C85" w:rsidRDefault="00DF6C85" w:rsidP="00DF6C85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1. Which of the following is not a function of insurance?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(a) Risk sharing                                    (b) Assist in capital formation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(c) Lending of funds                            (d) None of the above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2. Which of the following is not applicable in Life Insurance contract?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(a) Conditional contract                       (b) Unilateral contract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(c) Indemnity contract                          (d) None of the above</w:t>
      </w:r>
    </w:p>
    <w:p w:rsidR="00DF6C85" w:rsidRPr="00DF6C85" w:rsidRDefault="00DF6C85" w:rsidP="00DF6C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Name the controlling authority of telecom services in India,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 (a) TRAI                     (b) SEBI</w:t>
      </w:r>
      <w:r w:rsidRPr="00DF6C85">
        <w:rPr>
          <w:rFonts w:ascii="Arial" w:hAnsi="Arial" w:cs="Arial"/>
          <w:color w:val="222222"/>
        </w:rPr>
        <w:br/>
      </w: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 (c) RBI                       (d) IRDA</w:t>
      </w:r>
    </w:p>
    <w:p w:rsidR="00DF6C85" w:rsidRPr="00DF6C85" w:rsidRDefault="00DF6C85" w:rsidP="00DF6C85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Explain briefly the principles of insurance with suitable examples.</w:t>
      </w:r>
    </w:p>
    <w:p w:rsidR="00DF6C85" w:rsidRPr="00DF6C85" w:rsidRDefault="00DF6C85" w:rsidP="00DF6C85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Write short notes on different types of marine insurance.</w:t>
      </w:r>
    </w:p>
    <w:p w:rsidR="00DF6C85" w:rsidRPr="00DF6C85" w:rsidRDefault="00DF6C85" w:rsidP="00DF6C85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Explain different types of life insurance policies.</w:t>
      </w:r>
    </w:p>
    <w:p w:rsidR="00DF6C85" w:rsidRPr="00DF6C85" w:rsidRDefault="00DF6C85" w:rsidP="00DF6C85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DF6C85">
        <w:rPr>
          <w:rStyle w:val="Strong"/>
          <w:rFonts w:ascii="Arial" w:hAnsi="Arial" w:cs="Arial"/>
          <w:color w:val="222222"/>
          <w:shd w:val="clear" w:color="auto" w:fill="FFFFFF"/>
        </w:rPr>
        <w:t>What is the difference between life, fire and marine insurance?</w:t>
      </w:r>
    </w:p>
    <w:p w:rsidR="0073769F" w:rsidRDefault="0073769F" w:rsidP="00DF6C85">
      <w:pPr>
        <w:pStyle w:val="ListParagraph"/>
        <w:ind w:firstLine="45"/>
      </w:pPr>
    </w:p>
    <w:sectPr w:rsidR="0073769F" w:rsidSect="00C9235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2EA"/>
    <w:multiLevelType w:val="hybridMultilevel"/>
    <w:tmpl w:val="BBA8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14DB"/>
    <w:multiLevelType w:val="hybridMultilevel"/>
    <w:tmpl w:val="7FBC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FF4"/>
    <w:multiLevelType w:val="hybridMultilevel"/>
    <w:tmpl w:val="617E7A82"/>
    <w:lvl w:ilvl="0" w:tplc="5156DA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C85"/>
    <w:rsid w:val="0073769F"/>
    <w:rsid w:val="00CC25FC"/>
    <w:rsid w:val="00D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C85"/>
    <w:rPr>
      <w:b/>
      <w:bCs/>
    </w:rPr>
  </w:style>
  <w:style w:type="paragraph" w:styleId="NoSpacing">
    <w:name w:val="No Spacing"/>
    <w:uiPriority w:val="1"/>
    <w:qFormat/>
    <w:rsid w:val="00DF6C85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2020-09-23T07:03:00Z</dcterms:created>
  <dcterms:modified xsi:type="dcterms:W3CDTF">2020-09-23T07:09:00Z</dcterms:modified>
</cp:coreProperties>
</file>